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2" w:rsidRPr="000A3B26" w:rsidRDefault="00907AC2" w:rsidP="00907AC2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  <w:r w:rsidRPr="000A3B26">
        <w:rPr>
          <w:b/>
          <w:bCs/>
        </w:rPr>
        <w:t>Муниципальное бюджетное учреждение</w:t>
      </w:r>
    </w:p>
    <w:p w:rsidR="00907AC2" w:rsidRPr="000A3B26" w:rsidRDefault="00907AC2" w:rsidP="00907AC2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  <w:r w:rsidRPr="000A3B26">
        <w:rPr>
          <w:b/>
          <w:bCs/>
        </w:rPr>
        <w:t>городского округа Котельники Московской области</w:t>
      </w:r>
    </w:p>
    <w:p w:rsidR="00907AC2" w:rsidRPr="000A3B26" w:rsidRDefault="00907AC2" w:rsidP="00907AC2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  <w:r w:rsidRPr="000A3B26">
        <w:rPr>
          <w:b/>
          <w:bCs/>
        </w:rPr>
        <w:t>«СПЕЦТРАНС»</w:t>
      </w:r>
    </w:p>
    <w:p w:rsidR="00907AC2" w:rsidRPr="000A3B26" w:rsidRDefault="00907AC2" w:rsidP="00907AC2">
      <w:pPr>
        <w:spacing w:after="0" w:line="240" w:lineRule="auto"/>
        <w:jc w:val="center"/>
        <w:rPr>
          <w:b/>
          <w:i/>
        </w:rPr>
      </w:pPr>
    </w:p>
    <w:p w:rsidR="00907AC2" w:rsidRPr="000A3B26" w:rsidRDefault="00907AC2" w:rsidP="00907AC2">
      <w:pPr>
        <w:spacing w:after="0" w:line="240" w:lineRule="auto"/>
        <w:jc w:val="center"/>
        <w:rPr>
          <w:b/>
          <w:i/>
        </w:rPr>
      </w:pPr>
      <w:r w:rsidRPr="000A3B26">
        <w:rPr>
          <w:b/>
          <w:i/>
        </w:rPr>
        <w:t xml:space="preserve">График </w:t>
      </w:r>
      <w:r w:rsidR="000A3B26">
        <w:rPr>
          <w:b/>
          <w:i/>
        </w:rPr>
        <w:t>покоса травы</w:t>
      </w:r>
    </w:p>
    <w:p w:rsidR="00907AC2" w:rsidRPr="000A3B26" w:rsidRDefault="000A3B26" w:rsidP="00907AC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у</w:t>
      </w:r>
      <w:r w:rsidR="00907AC2" w:rsidRPr="000A3B26">
        <w:rPr>
          <w:b/>
          <w:i/>
        </w:rPr>
        <w:t xml:space="preserve"> придомовых территорий городского округа Котельники МО с 01 по 31 </w:t>
      </w:r>
      <w:r>
        <w:rPr>
          <w:b/>
          <w:i/>
        </w:rPr>
        <w:t>июля2018</w:t>
      </w:r>
      <w:r w:rsidR="00907AC2" w:rsidRPr="000A3B26">
        <w:rPr>
          <w:b/>
          <w:i/>
        </w:rPr>
        <w:t>г.</w:t>
      </w:r>
    </w:p>
    <w:tbl>
      <w:tblPr>
        <w:tblStyle w:val="a3"/>
        <w:tblW w:w="15578" w:type="dxa"/>
        <w:tblInd w:w="-601" w:type="dxa"/>
        <w:tblLook w:val="04A0"/>
      </w:tblPr>
      <w:tblGrid>
        <w:gridCol w:w="2245"/>
        <w:gridCol w:w="499"/>
        <w:gridCol w:w="394"/>
        <w:gridCol w:w="395"/>
        <w:gridCol w:w="394"/>
        <w:gridCol w:w="394"/>
        <w:gridCol w:w="394"/>
        <w:gridCol w:w="395"/>
        <w:gridCol w:w="394"/>
        <w:gridCol w:w="39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1A3" w:rsidRPr="000A3B26" w:rsidTr="00E034F9">
        <w:trPr>
          <w:trHeight w:val="745"/>
        </w:trPr>
        <w:tc>
          <w:tcPr>
            <w:tcW w:w="2245" w:type="dxa"/>
          </w:tcPr>
          <w:p w:rsidR="000A3B26" w:rsidRDefault="000A3B26" w:rsidP="000A3B26">
            <w:pPr>
              <w:jc w:val="center"/>
            </w:pPr>
            <w:r>
              <w:t>Г. Котельники</w:t>
            </w:r>
          </w:p>
          <w:p w:rsidR="00907AC2" w:rsidRPr="000A3B26" w:rsidRDefault="000A3B26" w:rsidP="000A3B26">
            <w:pPr>
              <w:jc w:val="center"/>
            </w:pPr>
            <w:proofErr w:type="spellStart"/>
            <w:r>
              <w:t>Мкр</w:t>
            </w:r>
            <w:proofErr w:type="gramStart"/>
            <w:r>
              <w:t>.н</w:t>
            </w:r>
            <w:proofErr w:type="spellEnd"/>
            <w:proofErr w:type="gramEnd"/>
          </w:p>
        </w:tc>
        <w:tc>
          <w:tcPr>
            <w:tcW w:w="499" w:type="dxa"/>
            <w:shd w:val="clear" w:color="auto" w:fill="92D050"/>
          </w:tcPr>
          <w:p w:rsidR="00907AC2" w:rsidRPr="00C971A3" w:rsidRDefault="00C971A3" w:rsidP="000A3B26">
            <w:pPr>
              <w:jc w:val="center"/>
            </w:pPr>
            <w:r w:rsidRPr="00C971A3">
              <w:t>1</w:t>
            </w:r>
          </w:p>
        </w:tc>
        <w:tc>
          <w:tcPr>
            <w:tcW w:w="394" w:type="dxa"/>
          </w:tcPr>
          <w:p w:rsidR="00907AC2" w:rsidRPr="000A3B26" w:rsidRDefault="000A3B26" w:rsidP="000A3B26">
            <w:pPr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907AC2" w:rsidRPr="000A3B26" w:rsidRDefault="000A3B26" w:rsidP="000A3B26">
            <w:pPr>
              <w:jc w:val="center"/>
            </w:pPr>
            <w:r>
              <w:t>3</w:t>
            </w:r>
          </w:p>
        </w:tc>
        <w:tc>
          <w:tcPr>
            <w:tcW w:w="394" w:type="dxa"/>
          </w:tcPr>
          <w:p w:rsidR="00907AC2" w:rsidRPr="000A3B26" w:rsidRDefault="000A3B26" w:rsidP="000A3B26">
            <w:pPr>
              <w:jc w:val="center"/>
            </w:pPr>
            <w:r>
              <w:t>4</w:t>
            </w:r>
          </w:p>
        </w:tc>
        <w:tc>
          <w:tcPr>
            <w:tcW w:w="394" w:type="dxa"/>
          </w:tcPr>
          <w:p w:rsidR="00907AC2" w:rsidRPr="000A3B26" w:rsidRDefault="000A3B26" w:rsidP="000A3B26">
            <w:pPr>
              <w:jc w:val="center"/>
            </w:pPr>
            <w:r>
              <w:t>5</w:t>
            </w:r>
          </w:p>
        </w:tc>
        <w:tc>
          <w:tcPr>
            <w:tcW w:w="394" w:type="dxa"/>
          </w:tcPr>
          <w:p w:rsidR="00907AC2" w:rsidRPr="000A3B26" w:rsidRDefault="000A3B26" w:rsidP="000A3B26">
            <w:pPr>
              <w:jc w:val="center"/>
            </w:pPr>
            <w:r>
              <w:t>6</w:t>
            </w:r>
          </w:p>
        </w:tc>
        <w:tc>
          <w:tcPr>
            <w:tcW w:w="395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7</w:t>
            </w:r>
          </w:p>
        </w:tc>
        <w:tc>
          <w:tcPr>
            <w:tcW w:w="394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8</w:t>
            </w:r>
          </w:p>
        </w:tc>
        <w:tc>
          <w:tcPr>
            <w:tcW w:w="394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24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25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26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0A3B26" w:rsidP="000A3B26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0A3B26" w:rsidP="000A3B26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:rsidR="00907AC2" w:rsidRPr="000A3B26" w:rsidRDefault="000A3B26" w:rsidP="000A3B26">
            <w:pPr>
              <w:jc w:val="center"/>
            </w:pPr>
            <w:r>
              <w:t>31</w:t>
            </w:r>
          </w:p>
        </w:tc>
      </w:tr>
      <w:tr w:rsidR="00C971A3" w:rsidRPr="000A3B26" w:rsidTr="00E034F9">
        <w:trPr>
          <w:trHeight w:val="698"/>
        </w:trPr>
        <w:tc>
          <w:tcPr>
            <w:tcW w:w="2245" w:type="dxa"/>
          </w:tcPr>
          <w:p w:rsidR="00907AC2" w:rsidRDefault="00C971A3" w:rsidP="008223ED">
            <w:pPr>
              <w:jc w:val="center"/>
            </w:pPr>
            <w:r>
              <w:t>Силикат</w:t>
            </w:r>
            <w:r w:rsidR="008223ED">
              <w:t xml:space="preserve"> +</w:t>
            </w:r>
          </w:p>
          <w:p w:rsidR="008223ED" w:rsidRPr="000A3B26" w:rsidRDefault="008223ED" w:rsidP="008223ED">
            <w:pPr>
              <w:jc w:val="center"/>
            </w:pPr>
            <w:r>
              <w:t>ул. Железнодорожная</w:t>
            </w:r>
          </w:p>
        </w:tc>
        <w:tc>
          <w:tcPr>
            <w:tcW w:w="499" w:type="dxa"/>
            <w:shd w:val="clear" w:color="auto" w:fill="92D050"/>
          </w:tcPr>
          <w:p w:rsidR="00907AC2" w:rsidRPr="00F81D9F" w:rsidRDefault="00D60FAA" w:rsidP="000A3B26">
            <w:pPr>
              <w:jc w:val="center"/>
              <w:rPr>
                <w:color w:val="0D0D0D" w:themeColor="text1" w:themeTint="F2"/>
              </w:rPr>
            </w:pPr>
            <w:r w:rsidRPr="00F81D9F">
              <w:rPr>
                <w:color w:val="0D0D0D" w:themeColor="text1" w:themeTint="F2"/>
              </w:rPr>
              <w:t>в</w:t>
            </w:r>
          </w:p>
        </w:tc>
        <w:tc>
          <w:tcPr>
            <w:tcW w:w="394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5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4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4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4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5" w:type="dxa"/>
            <w:shd w:val="clear" w:color="auto" w:fill="92D050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4" w:type="dxa"/>
            <w:shd w:val="clear" w:color="auto" w:fill="92D050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907AC2" w:rsidRPr="000A3B26" w:rsidRDefault="00E034F9" w:rsidP="000A3B2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 w:rsidP="000A3B2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 w:rsidP="000A3B2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 w:rsidP="000A3B2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 w:rsidP="000A3B2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  <w:shd w:val="clear" w:color="auto" w:fill="auto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92D050"/>
          </w:tcPr>
          <w:p w:rsidR="00907AC2" w:rsidRPr="000A3B26" w:rsidRDefault="00E034F9" w:rsidP="000A3B26">
            <w:pPr>
              <w:jc w:val="center"/>
            </w:pPr>
            <w:r>
              <w:t>в</w:t>
            </w:r>
          </w:p>
        </w:tc>
        <w:tc>
          <w:tcPr>
            <w:tcW w:w="440" w:type="dxa"/>
            <w:shd w:val="clear" w:color="auto" w:fill="auto"/>
          </w:tcPr>
          <w:p w:rsidR="00907AC2" w:rsidRPr="000A3B26" w:rsidRDefault="00907AC2" w:rsidP="000A3B26">
            <w:pPr>
              <w:jc w:val="center"/>
            </w:pPr>
          </w:p>
        </w:tc>
        <w:tc>
          <w:tcPr>
            <w:tcW w:w="440" w:type="dxa"/>
          </w:tcPr>
          <w:p w:rsidR="00907AC2" w:rsidRPr="000A3B26" w:rsidRDefault="00907AC2" w:rsidP="000A3B26">
            <w:pPr>
              <w:jc w:val="center"/>
            </w:pPr>
          </w:p>
        </w:tc>
      </w:tr>
      <w:tr w:rsidR="00C971A3" w:rsidRPr="000A3B26" w:rsidTr="00E034F9">
        <w:trPr>
          <w:trHeight w:val="866"/>
        </w:trPr>
        <w:tc>
          <w:tcPr>
            <w:tcW w:w="2245" w:type="dxa"/>
          </w:tcPr>
          <w:p w:rsidR="00907AC2" w:rsidRDefault="00C971A3" w:rsidP="008223ED">
            <w:pPr>
              <w:jc w:val="center"/>
            </w:pPr>
            <w:r>
              <w:t>Южный</w:t>
            </w:r>
            <w:r w:rsidR="008223ED">
              <w:t xml:space="preserve"> +</w:t>
            </w:r>
          </w:p>
          <w:p w:rsidR="008223ED" w:rsidRPr="000A3B26" w:rsidRDefault="008223ED" w:rsidP="008223ED">
            <w:pPr>
              <w:jc w:val="center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сфальтовая</w:t>
            </w: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</w:tr>
      <w:tr w:rsidR="00C971A3" w:rsidRPr="000A3B26" w:rsidTr="00E034F9">
        <w:trPr>
          <w:trHeight w:val="719"/>
        </w:trPr>
        <w:tc>
          <w:tcPr>
            <w:tcW w:w="2245" w:type="dxa"/>
          </w:tcPr>
          <w:p w:rsidR="00907AC2" w:rsidRDefault="00C971A3" w:rsidP="008223ED">
            <w:pPr>
              <w:jc w:val="center"/>
            </w:pPr>
            <w:r>
              <w:t>Ковровый</w:t>
            </w:r>
          </w:p>
          <w:p w:rsidR="008223ED" w:rsidRPr="000A3B26" w:rsidRDefault="008223ED" w:rsidP="008223ED">
            <w:pPr>
              <w:jc w:val="center"/>
            </w:pP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5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</w:tr>
      <w:tr w:rsidR="00C971A3" w:rsidRPr="000A3B26" w:rsidTr="00E034F9">
        <w:trPr>
          <w:trHeight w:val="832"/>
        </w:trPr>
        <w:tc>
          <w:tcPr>
            <w:tcW w:w="2245" w:type="dxa"/>
          </w:tcPr>
          <w:p w:rsidR="00907AC2" w:rsidRDefault="00C971A3" w:rsidP="008223ED">
            <w:pPr>
              <w:jc w:val="center"/>
            </w:pPr>
            <w:r>
              <w:t>Белая дача</w:t>
            </w:r>
            <w:r w:rsidR="008223ED">
              <w:t xml:space="preserve"> +</w:t>
            </w:r>
          </w:p>
          <w:p w:rsidR="008223ED" w:rsidRPr="000A3B26" w:rsidRDefault="008223ED" w:rsidP="008223ED">
            <w:pPr>
              <w:jc w:val="center"/>
            </w:pPr>
            <w:r>
              <w:t>Новый р-н д. 13;15;16;17.</w:t>
            </w: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5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</w:tr>
      <w:tr w:rsidR="00C971A3" w:rsidRPr="000A3B26" w:rsidTr="00E034F9">
        <w:trPr>
          <w:trHeight w:val="712"/>
        </w:trPr>
        <w:tc>
          <w:tcPr>
            <w:tcW w:w="2245" w:type="dxa"/>
          </w:tcPr>
          <w:p w:rsidR="00907AC2" w:rsidRPr="000A3B26" w:rsidRDefault="00C971A3" w:rsidP="008223ED">
            <w:pPr>
              <w:jc w:val="center"/>
            </w:pPr>
            <w:r>
              <w:t>Опытное поле</w:t>
            </w: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5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</w:tr>
      <w:tr w:rsidR="00C971A3" w:rsidRPr="000A3B26" w:rsidTr="00E034F9">
        <w:trPr>
          <w:trHeight w:val="851"/>
        </w:trPr>
        <w:tc>
          <w:tcPr>
            <w:tcW w:w="2245" w:type="dxa"/>
          </w:tcPr>
          <w:p w:rsidR="00907AC2" w:rsidRPr="000A3B26" w:rsidRDefault="00C971A3" w:rsidP="008223ED">
            <w:pPr>
              <w:jc w:val="center"/>
            </w:pPr>
            <w:r>
              <w:t>Дзержинское шоссе</w:t>
            </w: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E034F9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</w:tr>
      <w:tr w:rsidR="00C971A3" w:rsidRPr="000A3B26" w:rsidTr="00E034F9">
        <w:trPr>
          <w:trHeight w:val="722"/>
        </w:trPr>
        <w:tc>
          <w:tcPr>
            <w:tcW w:w="2245" w:type="dxa"/>
          </w:tcPr>
          <w:p w:rsidR="00907AC2" w:rsidRPr="000A3B26" w:rsidRDefault="00C971A3" w:rsidP="008223ED">
            <w:pPr>
              <w:jc w:val="center"/>
            </w:pPr>
            <w:r>
              <w:t xml:space="preserve">2й и 3 </w:t>
            </w:r>
            <w:proofErr w:type="spellStart"/>
            <w:r>
              <w:t>й</w:t>
            </w:r>
            <w:proofErr w:type="spellEnd"/>
            <w:r>
              <w:t xml:space="preserve"> Покровские проезды</w:t>
            </w:r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5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auto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</w:tr>
      <w:tr w:rsidR="00C971A3" w:rsidRPr="000A3B26" w:rsidTr="00F94633">
        <w:trPr>
          <w:trHeight w:val="1278"/>
        </w:trPr>
        <w:tc>
          <w:tcPr>
            <w:tcW w:w="2245" w:type="dxa"/>
          </w:tcPr>
          <w:p w:rsidR="00907AC2" w:rsidRPr="000A3B26" w:rsidRDefault="00F94633">
            <w:r>
              <w:t xml:space="preserve">Ул. </w:t>
            </w:r>
            <w:proofErr w:type="spellStart"/>
            <w:r>
              <w:t>Кузьминская</w:t>
            </w:r>
            <w:proofErr w:type="spellEnd"/>
          </w:p>
        </w:tc>
        <w:tc>
          <w:tcPr>
            <w:tcW w:w="499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395" w:type="dxa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4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395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  <w:shd w:val="clear" w:color="auto" w:fill="92D050"/>
          </w:tcPr>
          <w:p w:rsidR="00907AC2" w:rsidRPr="000A3B26" w:rsidRDefault="00907AC2"/>
        </w:tc>
        <w:tc>
          <w:tcPr>
            <w:tcW w:w="394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114A6A" w:rsidRDefault="00907AC2">
            <w:pPr>
              <w:rPr>
                <w:b/>
              </w:rPr>
            </w:pPr>
          </w:p>
        </w:tc>
        <w:tc>
          <w:tcPr>
            <w:tcW w:w="440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440" w:type="dxa"/>
          </w:tcPr>
          <w:p w:rsidR="00907AC2" w:rsidRPr="000A3B26" w:rsidRDefault="00F94633">
            <w:proofErr w:type="spellStart"/>
            <w:r>
              <w:t>х</w:t>
            </w:r>
            <w:proofErr w:type="spellEnd"/>
          </w:p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  <w:shd w:val="clear" w:color="auto" w:fill="92D050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  <w:tc>
          <w:tcPr>
            <w:tcW w:w="440" w:type="dxa"/>
          </w:tcPr>
          <w:p w:rsidR="00907AC2" w:rsidRPr="000A3B26" w:rsidRDefault="00907AC2"/>
        </w:tc>
      </w:tr>
    </w:tbl>
    <w:p w:rsidR="00C05EC4" w:rsidRDefault="00C05EC4"/>
    <w:sectPr w:rsidR="00C05EC4" w:rsidSect="00907AC2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7AC2"/>
    <w:rsid w:val="000A3B26"/>
    <w:rsid w:val="000E654C"/>
    <w:rsid w:val="00114A6A"/>
    <w:rsid w:val="00437EE6"/>
    <w:rsid w:val="00492D26"/>
    <w:rsid w:val="00635EF8"/>
    <w:rsid w:val="00701516"/>
    <w:rsid w:val="00720488"/>
    <w:rsid w:val="00795A0A"/>
    <w:rsid w:val="008223ED"/>
    <w:rsid w:val="00907AC2"/>
    <w:rsid w:val="00C05EC4"/>
    <w:rsid w:val="00C971A3"/>
    <w:rsid w:val="00D60FAA"/>
    <w:rsid w:val="00E034F9"/>
    <w:rsid w:val="00E24EC9"/>
    <w:rsid w:val="00F81D9F"/>
    <w:rsid w:val="00F9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F25C-8C21-430B-BF7A-406EF5E7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2018-06-19T06:49:00Z</dcterms:created>
  <dcterms:modified xsi:type="dcterms:W3CDTF">2018-06-20T11:55:00Z</dcterms:modified>
</cp:coreProperties>
</file>